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15" w:rsidRDefault="009B3715" w:rsidP="009B3715">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9B3715" w:rsidRDefault="009B3715" w:rsidP="009B3715">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9B3715" w:rsidRDefault="009B3715" w:rsidP="009B3715">
      <w:pPr>
        <w:rPr>
          <w:rFonts w:ascii="Times New Roman" w:hAnsi="Times New Roman" w:cs="Times New Roman"/>
        </w:rPr>
      </w:pPr>
      <w:r>
        <w:rPr>
          <w:rStyle w:val="Gl"/>
          <w:rFonts w:ascii="Arial" w:hAnsi="Arial" w:cs="Arial"/>
          <w:color w:val="333333"/>
          <w:sz w:val="21"/>
          <w:szCs w:val="21"/>
        </w:rPr>
        <w:t>KÜTAHYA TAVŞANLI ÇUKURKÖY 4699 PARSEL 144 KONUT İNŞAATI İLE ADAİÇİ GENEL ALTYAPI VE ÇEVRE DÜZENLEMESİ İNŞAATINA AİT BAKIM VE ONARIM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Kütahya Tavşanlı Çukurköy 4699 Parsel 144 Konut İnşaatı İle Adaiçi Genel Altyapı ve Çevre Düzenlemesi İnşaatına Ait Bakım ve Onarım İşi</w:t>
      </w:r>
      <w:r>
        <w:rPr>
          <w:rFonts w:ascii="Arial" w:hAnsi="Arial" w:cs="Arial"/>
          <w:color w:val="333333"/>
          <w:sz w:val="21"/>
          <w:szCs w:val="21"/>
          <w:shd w:val="clear" w:color="auto" w:fill="FFFFFF"/>
        </w:rPr>
        <w:t>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120"/>
        <w:gridCol w:w="5652"/>
      </w:tblGrid>
      <w:tr w:rsidR="009B3715" w:rsidTr="009B3715">
        <w:tc>
          <w:tcPr>
            <w:tcW w:w="330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Style w:val="Gl"/>
                <w:rFonts w:ascii="Arial" w:hAnsi="Arial" w:cs="Arial"/>
                <w:color w:val="333333"/>
                <w:sz w:val="18"/>
                <w:szCs w:val="18"/>
              </w:rPr>
              <w:t>2015/52303</w:t>
            </w:r>
          </w:p>
        </w:tc>
      </w:tr>
    </w:tbl>
    <w:p w:rsidR="009B3715" w:rsidRDefault="009B3715" w:rsidP="009B3715">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9B3715" w:rsidTr="009B3715">
        <w:tc>
          <w:tcPr>
            <w:tcW w:w="0" w:type="auto"/>
            <w:gridSpan w:val="3"/>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9B3715" w:rsidTr="009B3715">
        <w:tc>
          <w:tcPr>
            <w:tcW w:w="330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9B3715" w:rsidTr="009B3715">
        <w:tc>
          <w:tcPr>
            <w:tcW w:w="330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Style w:val="Gl"/>
                <w:rFonts w:ascii="Arial" w:hAnsi="Arial" w:cs="Arial"/>
                <w:color w:val="333333"/>
                <w:sz w:val="18"/>
                <w:szCs w:val="18"/>
              </w:rPr>
              <w:t>2124954040 - 2124700316</w:t>
            </w:r>
          </w:p>
        </w:tc>
      </w:tr>
      <w:tr w:rsidR="009B3715" w:rsidTr="009B3715">
        <w:tc>
          <w:tcPr>
            <w:tcW w:w="330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 </w:t>
            </w:r>
          </w:p>
        </w:tc>
      </w:tr>
      <w:tr w:rsidR="009B3715" w:rsidTr="009B3715">
        <w:tc>
          <w:tcPr>
            <w:tcW w:w="330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9B3715" w:rsidRDefault="009B3715" w:rsidP="009B3715">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9B3715" w:rsidTr="009B3715">
        <w:tc>
          <w:tcPr>
            <w:tcW w:w="330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Style w:val="Gl"/>
                <w:rFonts w:ascii="Arial" w:hAnsi="Arial" w:cs="Arial"/>
                <w:color w:val="333333"/>
                <w:sz w:val="18"/>
                <w:szCs w:val="18"/>
              </w:rPr>
              <w:t>Tünel Kalıp Sistemiyle 144 Adet Konut ile Altyapı Ve Çevre Düzenlemesi İnşaatı Bakım ve Onarım İşi</w:t>
            </w:r>
            <w:r>
              <w:rPr>
                <w:rFonts w:ascii="Arial" w:hAnsi="Arial" w:cs="Arial"/>
                <w:color w:val="333333"/>
                <w:sz w:val="18"/>
                <w:szCs w:val="18"/>
              </w:rPr>
              <w:br/>
            </w:r>
            <w:r>
              <w:rPr>
                <w:rStyle w:val="Gl"/>
                <w:rFonts w:ascii="Arial" w:hAnsi="Arial" w:cs="Arial"/>
                <w:color w:val="333333"/>
                <w:sz w:val="18"/>
                <w:szCs w:val="18"/>
              </w:rPr>
              <w:t>Ayrıntılı bilgiye EKAP’ta yer alan ihale dokümanı içinde bulunan idari şartnameden ulaşılabilir.</w:t>
            </w:r>
          </w:p>
        </w:tc>
      </w:tr>
      <w:tr w:rsidR="009B3715" w:rsidTr="009B3715">
        <w:tc>
          <w:tcPr>
            <w:tcW w:w="330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Style w:val="Gl"/>
                <w:rFonts w:ascii="Arial" w:hAnsi="Arial" w:cs="Arial"/>
                <w:color w:val="333333"/>
                <w:sz w:val="18"/>
                <w:szCs w:val="18"/>
              </w:rPr>
              <w:t>Kütahya</w:t>
            </w:r>
          </w:p>
        </w:tc>
      </w:tr>
      <w:tr w:rsidR="009B3715" w:rsidTr="009B3715">
        <w:tc>
          <w:tcPr>
            <w:tcW w:w="330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9B3715" w:rsidTr="009B3715">
        <w:tc>
          <w:tcPr>
            <w:tcW w:w="330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120 (Yüzyirmi) takvim günüdür</w:t>
            </w:r>
            <w:r>
              <w:rPr>
                <w:rFonts w:ascii="Arial" w:hAnsi="Arial" w:cs="Arial"/>
                <w:color w:val="333333"/>
                <w:sz w:val="18"/>
                <w:szCs w:val="18"/>
              </w:rPr>
              <w:t>.</w:t>
            </w:r>
          </w:p>
        </w:tc>
      </w:tr>
    </w:tbl>
    <w:p w:rsidR="009B3715" w:rsidRDefault="009B3715" w:rsidP="009B3715">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9B3715" w:rsidTr="009B3715">
        <w:tc>
          <w:tcPr>
            <w:tcW w:w="330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9B3715" w:rsidTr="009B3715">
        <w:tc>
          <w:tcPr>
            <w:tcW w:w="3300"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color w:val="333333"/>
                <w:sz w:val="18"/>
                <w:szCs w:val="18"/>
              </w:rPr>
            </w:pPr>
            <w:r>
              <w:rPr>
                <w:rStyle w:val="Gl"/>
                <w:rFonts w:ascii="Arial" w:hAnsi="Arial" w:cs="Arial"/>
                <w:color w:val="333333"/>
                <w:sz w:val="18"/>
                <w:szCs w:val="18"/>
              </w:rPr>
              <w:t>20.05.2015 - 15:00</w:t>
            </w:r>
          </w:p>
        </w:tc>
      </w:tr>
    </w:tbl>
    <w:p w:rsidR="009B3715" w:rsidRDefault="009B3715" w:rsidP="009B3715">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9B3715" w:rsidTr="009B3715">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9B3715" w:rsidTr="009B3715">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Fonts w:ascii="Arial" w:hAnsi="Arial" w:cs="Arial"/>
                <w:b/>
                <w:bCs/>
                <w:color w:val="333333"/>
                <w:sz w:val="18"/>
                <w:szCs w:val="18"/>
              </w:rPr>
              <w:t>İdare tarafından ekonomik ve mali yeterliğe ilişkin kriter belirtilmemiştir.</w:t>
            </w:r>
          </w:p>
        </w:tc>
      </w:tr>
    </w:tbl>
    <w:p w:rsidR="009B3715" w:rsidRDefault="009B3715" w:rsidP="009B3715">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9B3715" w:rsidTr="009B3715">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9B3715" w:rsidTr="009B3715">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9B3715" w:rsidTr="009B3715">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100</w:t>
            </w:r>
            <w:r>
              <w:rPr>
                <w:rFonts w:ascii="Arial" w:hAnsi="Arial" w:cs="Arial"/>
                <w:b/>
                <w:bCs/>
                <w:color w:val="333333"/>
                <w:sz w:val="18"/>
                <w:szCs w:val="18"/>
              </w:rPr>
              <w:t> oranından az olmamak üzere ihale konusu iş veya benzer işlere ilişkin iş deneyimini gösteren belgeler. </w:t>
            </w:r>
          </w:p>
        </w:tc>
      </w:tr>
    </w:tbl>
    <w:p w:rsidR="009B3715" w:rsidRDefault="009B3715" w:rsidP="009B3715">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9B3715" w:rsidTr="009B3715">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9B3715" w:rsidTr="009B3715">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9B3715" w:rsidTr="009B3715">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11.06.2011 tarih ve 27961 sayılı Resmi Gazetede yayımlanan "Yapım İşlerinde benzer iş grupları tebliği" nde yer alan B/III grubu işler benzer iş olarak kabul edilecektir.</w:t>
            </w:r>
          </w:p>
        </w:tc>
      </w:tr>
      <w:tr w:rsidR="009B3715" w:rsidTr="009B3715">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9B3715" w:rsidTr="009B3715">
        <w:tc>
          <w:tcPr>
            <w:tcW w:w="0" w:type="auto"/>
            <w:shd w:val="clear" w:color="auto" w:fill="auto"/>
            <w:tcMar>
              <w:top w:w="195" w:type="dxa"/>
              <w:left w:w="30" w:type="dxa"/>
              <w:bottom w:w="195" w:type="dxa"/>
              <w:right w:w="30" w:type="dxa"/>
            </w:tcMar>
            <w:vAlign w:val="center"/>
            <w:hideMark/>
          </w:tcPr>
          <w:p w:rsidR="009B3715" w:rsidRDefault="009B3715">
            <w:pPr>
              <w:spacing w:before="300" w:after="300"/>
              <w:jc w:val="center"/>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w:t>
            </w:r>
            <w:bookmarkStart w:id="0" w:name="_GoBack"/>
            <w:bookmarkEnd w:id="0"/>
            <w:r>
              <w:rPr>
                <w:rStyle w:val="Gl"/>
                <w:rFonts w:ascii="Arial" w:hAnsi="Arial" w:cs="Arial"/>
                <w:color w:val="333333"/>
                <w:sz w:val="18"/>
                <w:szCs w:val="18"/>
              </w:rPr>
              <w:t>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F042AB" w:rsidRDefault="009B3715" w:rsidP="009B3715">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İhaleye sadece yerli istekliler katılabilecektir.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t>Teklifi sınır değerin altında olduğu tespit edilen isteklilerin teklifleri, Kanunun 38 inci maddesinde öngörülen açıklama istenmeksizin reddedilecektir.</w:t>
      </w:r>
    </w:p>
    <w:p w:rsidR="00067BE0" w:rsidRDefault="00067BE0" w:rsidP="009B3715">
      <w:pPr>
        <w:rPr>
          <w:rFonts w:ascii="Arial" w:hAnsi="Arial" w:cs="Arial"/>
          <w:color w:val="333333"/>
          <w:sz w:val="21"/>
          <w:szCs w:val="21"/>
          <w:shd w:val="clear" w:color="auto" w:fill="FFFFFF"/>
        </w:rPr>
      </w:pPr>
    </w:p>
    <w:p w:rsidR="00067BE0" w:rsidRDefault="00067BE0" w:rsidP="009B3715">
      <w:pPr>
        <w:rPr>
          <w:rFonts w:ascii="Arial" w:hAnsi="Arial" w:cs="Arial"/>
          <w:color w:val="333333"/>
          <w:sz w:val="21"/>
          <w:szCs w:val="21"/>
          <w:shd w:val="clear" w:color="auto" w:fill="FFFFFF"/>
        </w:rPr>
      </w:pPr>
    </w:p>
    <w:p w:rsidR="00067BE0" w:rsidRDefault="00067BE0" w:rsidP="009B3715">
      <w:pPr>
        <w:rPr>
          <w:rFonts w:ascii="Arial" w:hAnsi="Arial" w:cs="Arial"/>
          <w:color w:val="333333"/>
          <w:sz w:val="21"/>
          <w:szCs w:val="21"/>
          <w:shd w:val="clear" w:color="auto" w:fill="FFFFFF"/>
        </w:rPr>
      </w:pPr>
    </w:p>
    <w:p w:rsidR="00067BE0" w:rsidRDefault="00067BE0" w:rsidP="009B3715">
      <w:pPr>
        <w:rPr>
          <w:rFonts w:ascii="Arial" w:hAnsi="Arial" w:cs="Arial"/>
          <w:color w:val="333333"/>
          <w:sz w:val="21"/>
          <w:szCs w:val="21"/>
          <w:shd w:val="clear" w:color="auto" w:fill="FFFFFF"/>
        </w:rPr>
      </w:pPr>
    </w:p>
    <w:p w:rsidR="00067BE0" w:rsidRDefault="00067BE0" w:rsidP="009B3715">
      <w:pPr>
        <w:rPr>
          <w:rFonts w:ascii="Arial" w:hAnsi="Arial" w:cs="Arial"/>
          <w:color w:val="333333"/>
          <w:sz w:val="21"/>
          <w:szCs w:val="21"/>
          <w:shd w:val="clear" w:color="auto" w:fill="FFFFFF"/>
        </w:rPr>
      </w:pPr>
    </w:p>
    <w:p w:rsidR="00067BE0" w:rsidRDefault="00067BE0" w:rsidP="009B3715">
      <w:pPr>
        <w:rPr>
          <w:rFonts w:ascii="Arial" w:hAnsi="Arial" w:cs="Arial"/>
          <w:color w:val="333333"/>
          <w:sz w:val="21"/>
          <w:szCs w:val="21"/>
          <w:shd w:val="clear" w:color="auto" w:fill="FFFFFF"/>
        </w:rPr>
      </w:pPr>
    </w:p>
    <w:sectPr w:rsidR="00067BE0" w:rsidSect="00A220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C4" w:rsidRDefault="008B70C4" w:rsidP="00371B9B">
      <w:pPr>
        <w:spacing w:after="0" w:line="240" w:lineRule="auto"/>
      </w:pPr>
      <w:r>
        <w:separator/>
      </w:r>
    </w:p>
  </w:endnote>
  <w:endnote w:type="continuationSeparator" w:id="0">
    <w:p w:rsidR="008B70C4" w:rsidRDefault="008B70C4"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C4" w:rsidRDefault="008B70C4" w:rsidP="00371B9B">
      <w:pPr>
        <w:spacing w:after="0" w:line="240" w:lineRule="auto"/>
      </w:pPr>
      <w:r>
        <w:separator/>
      </w:r>
    </w:p>
  </w:footnote>
  <w:footnote w:type="continuationSeparator" w:id="0">
    <w:p w:rsidR="008B70C4" w:rsidRDefault="008B70C4"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67BE0"/>
    <w:rsid w:val="0007303E"/>
    <w:rsid w:val="00082A58"/>
    <w:rsid w:val="000849C1"/>
    <w:rsid w:val="00095E2A"/>
    <w:rsid w:val="000966A2"/>
    <w:rsid w:val="00097606"/>
    <w:rsid w:val="000A226A"/>
    <w:rsid w:val="000A51CE"/>
    <w:rsid w:val="000B028C"/>
    <w:rsid w:val="000C038A"/>
    <w:rsid w:val="000C100D"/>
    <w:rsid w:val="000C46BD"/>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4E40"/>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2E5D"/>
    <w:rsid w:val="002733FD"/>
    <w:rsid w:val="00273C28"/>
    <w:rsid w:val="00290022"/>
    <w:rsid w:val="0029214C"/>
    <w:rsid w:val="002958CB"/>
    <w:rsid w:val="002A0C3B"/>
    <w:rsid w:val="002A306E"/>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4FCD"/>
    <w:rsid w:val="003E612C"/>
    <w:rsid w:val="003F2828"/>
    <w:rsid w:val="0040241B"/>
    <w:rsid w:val="0040433A"/>
    <w:rsid w:val="00405F8B"/>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CD4"/>
    <w:rsid w:val="004C098C"/>
    <w:rsid w:val="004C3B82"/>
    <w:rsid w:val="004D3CF0"/>
    <w:rsid w:val="004D70A5"/>
    <w:rsid w:val="004D7B8C"/>
    <w:rsid w:val="004E4AE7"/>
    <w:rsid w:val="004E4F18"/>
    <w:rsid w:val="00501972"/>
    <w:rsid w:val="005057AA"/>
    <w:rsid w:val="00506D5F"/>
    <w:rsid w:val="00507D07"/>
    <w:rsid w:val="00514204"/>
    <w:rsid w:val="005146E0"/>
    <w:rsid w:val="005165AF"/>
    <w:rsid w:val="00521302"/>
    <w:rsid w:val="0052462C"/>
    <w:rsid w:val="00524AD1"/>
    <w:rsid w:val="00531FB1"/>
    <w:rsid w:val="0053373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4A7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3494"/>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165F"/>
    <w:rsid w:val="00654EED"/>
    <w:rsid w:val="00656B15"/>
    <w:rsid w:val="00661ADD"/>
    <w:rsid w:val="00672264"/>
    <w:rsid w:val="006749DF"/>
    <w:rsid w:val="00687806"/>
    <w:rsid w:val="00687A43"/>
    <w:rsid w:val="00687C8D"/>
    <w:rsid w:val="00690E5A"/>
    <w:rsid w:val="0069426F"/>
    <w:rsid w:val="00695BDE"/>
    <w:rsid w:val="006A08CC"/>
    <w:rsid w:val="006A2C27"/>
    <w:rsid w:val="006A3B87"/>
    <w:rsid w:val="006A558D"/>
    <w:rsid w:val="006A6867"/>
    <w:rsid w:val="006A68FF"/>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F8B"/>
    <w:rsid w:val="006F32A6"/>
    <w:rsid w:val="006F33EC"/>
    <w:rsid w:val="00700459"/>
    <w:rsid w:val="007028EC"/>
    <w:rsid w:val="0070373B"/>
    <w:rsid w:val="0070604F"/>
    <w:rsid w:val="00710569"/>
    <w:rsid w:val="007136CA"/>
    <w:rsid w:val="00714E65"/>
    <w:rsid w:val="007178C8"/>
    <w:rsid w:val="007242B7"/>
    <w:rsid w:val="00726760"/>
    <w:rsid w:val="00733A7A"/>
    <w:rsid w:val="00740740"/>
    <w:rsid w:val="00740FB4"/>
    <w:rsid w:val="007465BC"/>
    <w:rsid w:val="00750C4E"/>
    <w:rsid w:val="0075265D"/>
    <w:rsid w:val="00753AB9"/>
    <w:rsid w:val="00757ABE"/>
    <w:rsid w:val="00761343"/>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2F25"/>
    <w:rsid w:val="008D45FE"/>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8FD"/>
    <w:rsid w:val="009A3FA9"/>
    <w:rsid w:val="009A5662"/>
    <w:rsid w:val="009A59C8"/>
    <w:rsid w:val="009B17A5"/>
    <w:rsid w:val="009B371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53B9"/>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4028C"/>
    <w:rsid w:val="00B453A1"/>
    <w:rsid w:val="00B45990"/>
    <w:rsid w:val="00B501ED"/>
    <w:rsid w:val="00B51977"/>
    <w:rsid w:val="00B53AFF"/>
    <w:rsid w:val="00B55CC4"/>
    <w:rsid w:val="00B56667"/>
    <w:rsid w:val="00B624B8"/>
    <w:rsid w:val="00B66C95"/>
    <w:rsid w:val="00B74ADD"/>
    <w:rsid w:val="00B80DE7"/>
    <w:rsid w:val="00B8120A"/>
    <w:rsid w:val="00B819FF"/>
    <w:rsid w:val="00B839C1"/>
    <w:rsid w:val="00B847E6"/>
    <w:rsid w:val="00B86ABB"/>
    <w:rsid w:val="00B878EA"/>
    <w:rsid w:val="00B92CF4"/>
    <w:rsid w:val="00B9762C"/>
    <w:rsid w:val="00B97657"/>
    <w:rsid w:val="00BA63D1"/>
    <w:rsid w:val="00BB223B"/>
    <w:rsid w:val="00BC2083"/>
    <w:rsid w:val="00BC7831"/>
    <w:rsid w:val="00BD3992"/>
    <w:rsid w:val="00BD5E75"/>
    <w:rsid w:val="00BE26C8"/>
    <w:rsid w:val="00BE3075"/>
    <w:rsid w:val="00BE6667"/>
    <w:rsid w:val="00BE6DD8"/>
    <w:rsid w:val="00BE77D6"/>
    <w:rsid w:val="00BF2A48"/>
    <w:rsid w:val="00BF2DE2"/>
    <w:rsid w:val="00BF57F9"/>
    <w:rsid w:val="00C03926"/>
    <w:rsid w:val="00C06510"/>
    <w:rsid w:val="00C06F22"/>
    <w:rsid w:val="00C12E82"/>
    <w:rsid w:val="00C20F95"/>
    <w:rsid w:val="00C259B4"/>
    <w:rsid w:val="00C2658C"/>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25FE"/>
    <w:rsid w:val="00D055CC"/>
    <w:rsid w:val="00D13056"/>
    <w:rsid w:val="00D14649"/>
    <w:rsid w:val="00D149E6"/>
    <w:rsid w:val="00D17893"/>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5C85"/>
    <w:rsid w:val="00ED69E3"/>
    <w:rsid w:val="00EE5632"/>
    <w:rsid w:val="00EF242B"/>
    <w:rsid w:val="00EF2F94"/>
    <w:rsid w:val="00EF5D66"/>
    <w:rsid w:val="00F01FF9"/>
    <w:rsid w:val="00F035D1"/>
    <w:rsid w:val="00F042AB"/>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6F29-2005-4856-98FF-524AAA94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3435</TotalTime>
  <Pages>4</Pages>
  <Words>997</Words>
  <Characters>5683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616</cp:revision>
  <dcterms:created xsi:type="dcterms:W3CDTF">2015-01-01T07:03:00Z</dcterms:created>
  <dcterms:modified xsi:type="dcterms:W3CDTF">2015-05-20T08:56:00Z</dcterms:modified>
</cp:coreProperties>
</file>